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5.0" w:type="dxa"/>
        <w:jc w:val="center"/>
        <w:tblLayout w:type="fixed"/>
        <w:tblLook w:val="0000"/>
      </w:tblPr>
      <w:tblGrid>
        <w:gridCol w:w="1275"/>
        <w:gridCol w:w="3360"/>
        <w:gridCol w:w="105"/>
        <w:gridCol w:w="5715"/>
        <w:tblGridChange w:id="0">
          <w:tblGrid>
            <w:gridCol w:w="1275"/>
            <w:gridCol w:w="3360"/>
            <w:gridCol w:w="105"/>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4162.010.26.1.1232-2026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JEISON CASTRO VALENZUELA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1.111.741.478</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rPr>
                <w:rFonts w:ascii="Arial" w:cs="Arial" w:eastAsia="Arial" w:hAnsi="Arial"/>
                <w:color w:val="000000"/>
              </w:rPr>
            </w:pP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11.355.000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rPr>
                <w:rFonts w:ascii="Arial" w:cs="Arial" w:eastAsia="Arial" w:hAnsi="Arial"/>
                <w:color w:val="000000"/>
              </w:rPr>
            </w:pPr>
            <w:r w:rsidDel="00000000" w:rsidR="00000000" w:rsidRPr="00000000">
              <w:rPr>
                <w:rFonts w:ascii="Arial" w:cs="Arial" w:eastAsia="Arial" w:hAnsi="Arial"/>
                <w:color w:val="000000"/>
                <w:rtl w:val="0"/>
              </w:rPr>
              <w:t xml:space="preserve">02/feb/2026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rPr>
                <w:rFonts w:ascii="Arial" w:cs="Arial" w:eastAsia="Arial" w:hAnsi="Arial"/>
                <w:color w:val="000000"/>
              </w:rPr>
            </w:pPr>
            <w:r w:rsidDel="00000000" w:rsidR="00000000" w:rsidRPr="00000000">
              <w:rPr>
                <w:rFonts w:ascii="Arial" w:cs="Arial" w:eastAsia="Arial" w:hAnsi="Arial"/>
                <w:color w:val="000000"/>
                <w:rtl w:val="0"/>
              </w:rPr>
              <w:t xml:space="preserve">30/jun/2026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$1.750.905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1080846275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8823893482</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12/</w:t>
            </w:r>
            <w:r w:rsidDel="00000000" w:rsidR="00000000" w:rsidRPr="00000000">
              <w:rPr>
                <w:rFonts w:ascii="Arial" w:cs="Arial" w:eastAsia="Arial" w:hAnsi="Arial"/>
                <w:rtl w:val="0"/>
              </w:rPr>
              <w:t xml:space="preserve">may</w:t>
            </w:r>
            <w:r w:rsidDel="00000000" w:rsidR="00000000" w:rsidRPr="00000000">
              <w:rPr>
                <w:rFonts w:ascii="Arial" w:cs="Arial" w:eastAsia="Arial" w:hAnsi="Arial"/>
                <w:color w:val="000000"/>
                <w:rtl w:val="0"/>
              </w:rPr>
              <w:t xml:space="preserve">/2026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ABRIL 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(4)</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4">
            <w:pPr>
              <w:jc w:val="both"/>
              <w:rPr>
                <w:rFonts w:ascii="Arial" w:cs="Arial" w:eastAsia="Arial" w:hAnsi="Arial"/>
              </w:rPr>
            </w:pPr>
            <w:r w:rsidDel="00000000" w:rsidR="00000000" w:rsidRPr="00000000">
              <w:rPr>
                <w:rFonts w:ascii="Arial" w:cs="Arial" w:eastAsia="Arial" w:hAnsi="Arial"/>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55">
            <w:pPr>
              <w:jc w:val="both"/>
              <w:rPr>
                <w:rFonts w:ascii="Arial" w:cs="Arial" w:eastAsia="Arial" w:hAnsi="Arial"/>
              </w:rPr>
            </w:pPr>
            <w:r w:rsidDel="00000000" w:rsidR="00000000" w:rsidRPr="00000000">
              <w:rPr>
                <w:rtl w:val="0"/>
              </w:rPr>
            </w:r>
          </w:p>
          <w:p w:rsidR="00000000" w:rsidDel="00000000" w:rsidP="00000000" w:rsidRDefault="00000000" w:rsidRPr="00000000" w14:paraId="00000056">
            <w:pPr>
              <w:jc w:val="both"/>
              <w:rPr>
                <w:rFonts w:ascii="Arial" w:cs="Arial" w:eastAsia="Arial" w:hAnsi="Arial"/>
              </w:rPr>
            </w:pPr>
            <w:r w:rsidDel="00000000" w:rsidR="00000000" w:rsidRPr="00000000">
              <w:rPr>
                <w:rFonts w:ascii="Arial" w:cs="Arial" w:eastAsia="Arial" w:hAnsi="Arial"/>
                <w:rtl w:val="0"/>
              </w:rPr>
              <w:t xml:space="preserve">  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  </w:t>
            </w:r>
          </w:p>
          <w:p w:rsidR="00000000" w:rsidDel="00000000" w:rsidP="00000000" w:rsidRDefault="00000000" w:rsidRPr="00000000" w14:paraId="00000057">
            <w:pPr>
              <w:jc w:val="both"/>
              <w:rPr>
                <w:rFonts w:ascii="Arial" w:cs="Arial" w:eastAsia="Arial" w:hAnsi="Arial"/>
              </w:rPr>
            </w:pPr>
            <w:r w:rsidDel="00000000" w:rsidR="00000000" w:rsidRPr="00000000">
              <w:rPr>
                <w:rtl w:val="0"/>
              </w:rPr>
            </w:r>
          </w:p>
          <w:p w:rsidR="00000000" w:rsidDel="00000000" w:rsidP="00000000" w:rsidRDefault="00000000" w:rsidRPr="00000000" w14:paraId="00000058">
            <w:pPr>
              <w:jc w:val="both"/>
              <w:rPr>
                <w:rFonts w:ascii="Arial" w:cs="Arial" w:eastAsia="Arial" w:hAnsi="Arial"/>
              </w:rPr>
            </w:pPr>
            <w:r w:rsidDel="00000000" w:rsidR="00000000" w:rsidRPr="00000000">
              <w:rPr>
                <w:rFonts w:ascii="Arial" w:cs="Arial" w:eastAsia="Arial" w:hAnsi="Arial"/>
                <w:rtl w:val="0"/>
              </w:rPr>
              <w:t xml:space="preserve">3.Asistir o brindar apoyo en reuniones, capacitaciones o espacios formativos convocados por el área de Fomento, o que estén directamente relacionados con las actividades del cargo y el desarrollo del programa. </w:t>
            </w:r>
          </w:p>
          <w:p w:rsidR="00000000" w:rsidDel="00000000" w:rsidP="00000000" w:rsidRDefault="00000000" w:rsidRPr="00000000" w14:paraId="00000059">
            <w:pPr>
              <w:jc w:val="both"/>
              <w:rPr>
                <w:rFonts w:ascii="Arial" w:cs="Arial" w:eastAsia="Arial" w:hAnsi="Arial"/>
              </w:rPr>
            </w:pPr>
            <w:r w:rsidDel="00000000" w:rsidR="00000000" w:rsidRPr="00000000">
              <w:rPr>
                <w:rtl w:val="0"/>
              </w:rPr>
            </w:r>
          </w:p>
          <w:p w:rsidR="00000000" w:rsidDel="00000000" w:rsidP="00000000" w:rsidRDefault="00000000" w:rsidRPr="00000000" w14:paraId="0000005A">
            <w:pPr>
              <w:jc w:val="both"/>
              <w:rPr>
                <w:rFonts w:ascii="Arial" w:cs="Arial" w:eastAsia="Arial" w:hAnsi="Arial"/>
              </w:rPr>
            </w:pPr>
            <w:r w:rsidDel="00000000" w:rsidR="00000000" w:rsidRPr="00000000">
              <w:rPr>
                <w:rFonts w:ascii="Arial" w:cs="Arial" w:eastAsia="Arial" w:hAnsi="Arial"/>
                <w:rtl w:val="0"/>
              </w:rPr>
              <w:t xml:space="preserve"> 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5B">
            <w:pPr>
              <w:jc w:val="both"/>
              <w:rPr>
                <w:rFonts w:ascii="Arial" w:cs="Arial" w:eastAsia="Arial" w:hAnsi="Arial"/>
              </w:rPr>
            </w:pPr>
            <w:r w:rsidDel="00000000" w:rsidR="00000000" w:rsidRPr="00000000">
              <w:rPr>
                <w:rtl w:val="0"/>
              </w:rPr>
            </w:r>
          </w:p>
          <w:p w:rsidR="00000000" w:rsidDel="00000000" w:rsidP="00000000" w:rsidRDefault="00000000" w:rsidRPr="00000000" w14:paraId="0000005C">
            <w:pPr>
              <w:jc w:val="both"/>
              <w:rPr>
                <w:rFonts w:ascii="Arial" w:cs="Arial" w:eastAsia="Arial" w:hAnsi="Arial"/>
                <w:color w:val="000000"/>
              </w:rPr>
            </w:pPr>
            <w:r w:rsidDel="00000000" w:rsidR="00000000" w:rsidRPr="00000000">
              <w:rPr>
                <w:rFonts w:ascii="Arial" w:cs="Arial" w:eastAsia="Arial" w:hAnsi="Arial"/>
                <w:rtl w:val="0"/>
              </w:rPr>
              <w:t xml:space="preserve">5.Las demás relacionadas con el desarrollo del objeto contractual.</w:t>
            </w: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1.Apoyé el fortalecimiento del proceso de formación deportiva mediante la realización de sesiones de voleibol en la Cancha Múltiple Ciudadela Comfandi, comuna 17, con la asistencia de 13 participantes vinculados al programa Deporvida.</w:t>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1.1 Apoyé el desarrollo de acciones dirigidas al proceso de iniciación y formación deportiva mediante sesiones realizadas en la Cancha Múltiple Caney Especial, comuna 17, con la participación de 12 niños, niñas y jóvenes del programa Deporvida en la disciplina de voleibol.</w:t>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Brindé apoyo</w:t>
            </w:r>
            <w:r w:rsidDel="00000000" w:rsidR="00000000" w:rsidRPr="00000000">
              <w:rPr>
                <w:rtl w:val="0"/>
              </w:rPr>
              <w:t xml:space="preserve"> </w:t>
            </w:r>
            <w:r w:rsidDel="00000000" w:rsidR="00000000" w:rsidRPr="00000000">
              <w:rPr>
                <w:rFonts w:ascii="Arial" w:cs="Arial" w:eastAsia="Arial" w:hAnsi="Arial"/>
                <w:color w:val="000000"/>
                <w:rtl w:val="0"/>
              </w:rPr>
              <w:t xml:space="preserve">en la construcción de una base de datos orientada al seguimiento y control de la asistencia de los beneficiarios del programa, asegurando su actualización constante. Esta herramienta facilitó el control y la trazabilidad de los registros.</w:t>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 Asistí a la mesa de trabajo citada por el coordinador en la biblioteca dorado de la comuna 10 donde se realizó el seguimiento y control de los avances registrados en Drive de la zona 5, así como la recepción de las fichas de inscripción de beneficiarios.</w:t>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Brindé apoyo</w:t>
            </w:r>
            <w:r w:rsidDel="00000000" w:rsidR="00000000" w:rsidRPr="00000000">
              <w:rPr>
                <w:rtl w:val="0"/>
              </w:rPr>
              <w:t xml:space="preserve"> </w:t>
            </w:r>
            <w:r w:rsidDel="00000000" w:rsidR="00000000" w:rsidRPr="00000000">
              <w:rPr>
                <w:rFonts w:ascii="Arial" w:cs="Arial" w:eastAsia="Arial" w:hAnsi="Arial"/>
                <w:color w:val="000000"/>
                <w:rtl w:val="0"/>
              </w:rPr>
              <w:t xml:space="preserve">en la actualización mensual de la información en el Sistema de Gestión de la Calidad, conforme a los lineamientos institucionales establecidos. Con esta actividad se aseguró la correcta consolidación de los datos, contribuyendo al cumplimiento de las obligaciones contractuales y al fortalecimiento del control interno y la trazabilidad de la gestión documental.</w:t>
            </w:r>
          </w:p>
          <w:p w:rsidR="00000000" w:rsidDel="00000000" w:rsidP="00000000" w:rsidRDefault="00000000" w:rsidRPr="00000000" w14:paraId="00000068">
            <w:pPr>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 Durante este periodo no fui requerido para</w:t>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desarrollar actividades vinculadas al cumplimiento</w:t>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de la obligación.</w:t>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rPr>
                <w:rFonts w:ascii="Arial" w:cs="Arial" w:eastAsia="Arial" w:hAnsi="Arial"/>
                <w:color w:val="000000"/>
              </w:rPr>
            </w:pPr>
            <w:hyperlink r:id="rId7">
              <w:r w:rsidDel="00000000" w:rsidR="00000000" w:rsidRPr="00000000">
                <w:rPr>
                  <w:rFonts w:ascii="Arial" w:cs="Arial" w:eastAsia="Arial" w:hAnsi="Arial"/>
                  <w:color w:val="1155cc"/>
                  <w:u w:val="single"/>
                  <w:rtl w:val="0"/>
                </w:rPr>
                <w:t xml:space="preserve">https://drive.google.com/drive/folders/1xEZMwGZ4IjJ0D4riKyo3As9aUG92SyXc?usp=sharing</w:t>
              </w:r>
            </w:hyperlink>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3504754" cy="711664"/>
                  <wp:effectExtent b="0" l="0" r="0" t="0"/>
                  <wp:docPr id="1"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3504754" cy="711664"/>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rtl w:val="0"/>
              </w:rPr>
              <w:t xml:space="preserve">25/may/2026</w:t>
            </w:r>
            <w:r w:rsidDel="00000000" w:rsidR="00000000" w:rsidRPr="00000000">
              <w:rPr>
                <w:rtl w:val="0"/>
              </w:rPr>
            </w:r>
          </w:p>
        </w:tc>
      </w:tr>
    </w:tbl>
    <w:p w:rsidR="00000000" w:rsidDel="00000000" w:rsidP="00000000" w:rsidRDefault="00000000" w:rsidRPr="00000000" w14:paraId="00000084">
      <w:pPr>
        <w:widowControl w:val="1"/>
        <w:tabs>
          <w:tab w:val="left" w:leader="none" w:pos="5087"/>
        </w:tabs>
        <w:rPr>
          <w:rFonts w:ascii="Times New Roman" w:cs="Times New Roman" w:eastAsia="Times New Roman" w:hAnsi="Times New Roman"/>
          <w:color w:val="000000"/>
        </w:rPr>
      </w:pPr>
      <w:r w:rsidDel="00000000" w:rsidR="00000000" w:rsidRPr="00000000">
        <w:rPr>
          <w:rFonts w:ascii="Calibri" w:cs="Calibri" w:eastAsia="Calibri" w:hAnsi="Calibri"/>
          <w:sz w:val="22"/>
          <w:szCs w:val="22"/>
          <w:rtl w:val="0"/>
        </w:rPr>
        <w:t xml:space="preserve">Visto Bueno:</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Pr>
        <w:drawing>
          <wp:inline distB="114300" distT="114300" distL="114300" distR="114300">
            <wp:extent cx="1039272" cy="342900"/>
            <wp:effectExtent b="0" l="0" r="0" t="0"/>
            <wp:docPr id="2"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1039272" cy="342900"/>
                    </a:xfrm>
                    <a:prstGeom prst="rect"/>
                    <a:ln/>
                  </pic:spPr>
                </pic:pic>
              </a:graphicData>
            </a:graphic>
          </wp:inline>
        </w:drawing>
      </w:r>
      <w:r w:rsidDel="00000000" w:rsidR="00000000" w:rsidRPr="00000000">
        <w:rPr>
          <w:rtl w:val="0"/>
        </w:rPr>
      </w:r>
    </w:p>
    <w:sectPr>
      <w:headerReference r:id="rId10" w:type="default"/>
      <w:footerReference r:id="rId11"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xEZMwGZ4IjJ0D4riKyo3As9aUG92SyXc?usp=sharing"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jvfvsSkIbuANWiC6YHT6hQdhqw==">CgMxLjAyDmguc2YwbnhyNmh2OGh4OAByITExR256SHlCVnpqdGNlOXhOelZTZVZtdzFjZjFSQVphNw==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